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13" w:rsidRPr="003A0C40" w:rsidRDefault="00F66D58" w:rsidP="00A47554">
      <w:pPr>
        <w:spacing w:after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3A0C4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Dopis vědeckých pracovníků </w:t>
      </w:r>
      <w:r w:rsidR="00A47554" w:rsidRPr="003A0C4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Historického</w:t>
      </w:r>
      <w:r w:rsidRPr="003A0C4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ústavu ČSAV Otáhala</w:t>
      </w:r>
      <w:r w:rsidR="00A47554" w:rsidRPr="003A0C4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Pr="003A0C4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a Prečana řediteli ústavu </w:t>
      </w:r>
      <w:r w:rsidR="00A47554" w:rsidRPr="003A0C4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Mackovi po jeho návratu z Francie.</w:t>
      </w:r>
      <w:r w:rsidR="00A47554" w:rsidRPr="003A0C4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vertAlign w:val="superscript"/>
        </w:rPr>
        <w:footnoteReference w:id="1"/>
      </w:r>
      <w:r w:rsidR="00A47554" w:rsidRPr="003A0C40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vertAlign w:val="superscript"/>
        </w:rPr>
        <w:t xml:space="preserve"> </w:t>
      </w:r>
    </w:p>
    <w:p w:rsidR="003D0313" w:rsidRPr="00AC51DC" w:rsidRDefault="003D0313" w:rsidP="00900255">
      <w:pPr>
        <w:spacing w:after="0"/>
        <w:rPr>
          <w:rFonts w:ascii="Times New Roman" w:hAnsi="Times New Roman"/>
          <w:sz w:val="24"/>
          <w:szCs w:val="24"/>
        </w:rPr>
      </w:pPr>
    </w:p>
    <w:p w:rsidR="003A0C40" w:rsidRDefault="003A0C40" w:rsidP="00900255">
      <w:pPr>
        <w:spacing w:after="0"/>
        <w:rPr>
          <w:rStyle w:val="Nzevknihy"/>
          <w:b w:val="0"/>
        </w:rPr>
      </w:pPr>
    </w:p>
    <w:p w:rsidR="003A0C40" w:rsidRPr="003A0C40" w:rsidRDefault="003A0C40" w:rsidP="00900255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A0C40">
        <w:rPr>
          <w:rStyle w:val="Nzevknihy"/>
          <w:b w:val="0"/>
        </w:rPr>
        <w:t>1968, začátek prosince, Praha</w:t>
      </w:r>
    </w:p>
    <w:p w:rsidR="003A0C40" w:rsidRDefault="003A0C40" w:rsidP="00900255">
      <w:pPr>
        <w:spacing w:after="0"/>
        <w:rPr>
          <w:rFonts w:ascii="Times New Roman" w:hAnsi="Times New Roman"/>
          <w:sz w:val="24"/>
          <w:szCs w:val="24"/>
        </w:rPr>
      </w:pPr>
    </w:p>
    <w:p w:rsidR="003A0C40" w:rsidRDefault="003A0C40" w:rsidP="00900255">
      <w:pPr>
        <w:spacing w:after="0"/>
        <w:rPr>
          <w:rFonts w:asciiTheme="minorHAnsi" w:eastAsiaTheme="minorHAnsi" w:hAnsiTheme="minorHAnsi" w:cstheme="minorHAnsi"/>
          <w:color w:val="1B1B1B"/>
          <w:sz w:val="24"/>
          <w:szCs w:val="24"/>
        </w:rPr>
      </w:pPr>
    </w:p>
    <w:p w:rsidR="00900255" w:rsidRPr="003A0C40" w:rsidRDefault="00900255" w:rsidP="00900255">
      <w:pPr>
        <w:spacing w:after="0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>Vážený soudruhu Macku,</w:t>
      </w:r>
    </w:p>
    <w:p w:rsidR="00900255" w:rsidRPr="003A0C40" w:rsidRDefault="00900255" w:rsidP="00900255">
      <w:pPr>
        <w:spacing w:after="0"/>
        <w:rPr>
          <w:rFonts w:asciiTheme="minorHAnsi" w:eastAsiaTheme="minorHAnsi" w:hAnsiTheme="minorHAnsi" w:cstheme="minorHAnsi"/>
          <w:color w:val="1B1B1B"/>
          <w:sz w:val="24"/>
          <w:szCs w:val="24"/>
        </w:rPr>
      </w:pPr>
    </w:p>
    <w:p w:rsidR="00900255" w:rsidRPr="003A0C40" w:rsidRDefault="00900255" w:rsidP="00900255">
      <w:pPr>
        <w:spacing w:after="0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ab/>
        <w:t xml:space="preserve">obáváme se, že ihned po příjezdu Tě zasáhne část „laviny“, která nás zasypává od chvíle, kdy se objevily mezi lidmi první výtisky Dokumentace, a </w:t>
      </w:r>
      <w:r w:rsidR="0066482B"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 xml:space="preserve">proto </w:t>
      </w:r>
      <w:r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>si Tě dovolujeme předběžně a zběžně informov</w:t>
      </w:r>
      <w:r w:rsidR="0066482B"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>at</w:t>
      </w:r>
      <w:r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 xml:space="preserve"> o stavu věci.  </w:t>
      </w:r>
    </w:p>
    <w:p w:rsidR="00900255" w:rsidRPr="003A0C40" w:rsidRDefault="00900255" w:rsidP="00900255">
      <w:pPr>
        <w:spacing w:after="0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ab/>
        <w:t>Podrobnou informaci lze samozřejmě podat jen ústně; všechno nejdůležitější ví také dr. Běhalová, s níž jsme mluvili v pátek. Máme také k dispozici naprosto přesné seznamy, která instituce a kdo knížku dostal. Teď tedy jen velmi stručně.</w:t>
      </w:r>
    </w:p>
    <w:p w:rsidR="00900255" w:rsidRPr="003A0C40" w:rsidRDefault="00900255" w:rsidP="00900255">
      <w:pPr>
        <w:spacing w:after="0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ab/>
        <w:t xml:space="preserve">Kniha se setkala s velkým kladným ohlasem a není nadsázkou říci, že Historický ústav se stal nejznámější institucí Akademie. Dostali jsme mnoho děkovných dopisů (mnohé z nich jsou velmi dojemné), mnoho lidí telefonovalo. Z jedné továrny v severních Čechách, kde to dostali pro závodní archiv, nám dokonce volali, že vstoupí do stávky, kdybychom měli mít nějaké potíže. Negativní ohlas z politických míst je daleko menší, než se dalo předpokládat. Věcí se zabývalo velmi zběžně také předsednictvo ÚV KSČ na začátku minulého týdne. Přednesl ji Jakeš, který byl ovšem špatně informován a domníval se, že obsahuje materiály rehabilitační komise. V té době už měl knihu Dubček, Černík (kabinet předsedy vlády požádal dodatečně dopisem o 3 výtisky mimo ty, které dostal Černíkův sekretariát pro archiv předsednictva vlády a k informaci předsedy) a snad také Svoboda. V úterý 3. 12. 1968 jsme byli ÚV požádáni o informaci o této dokumentaci a </w:t>
      </w:r>
      <w:r w:rsidR="002207BC"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>jejím účelu.</w:t>
      </w:r>
      <w:r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 xml:space="preserve"> Domníváme se však, že jakýkoli postih by vyvolal obrovský odpor vědecké a kulturní veřejnosti. (V této souvislosti upozorňujeme, že sobotní </w:t>
      </w:r>
      <w:r w:rsidR="00337ED8"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>[30. 11. 1968]</w:t>
      </w:r>
      <w:r w:rsidR="0057277D"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 xml:space="preserve"> </w:t>
      </w:r>
      <w:r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>celoakademická stranická konference doporučila pre</w:t>
      </w:r>
      <w:r w:rsidR="00F55CC1"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>z</w:t>
      </w:r>
      <w:r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>idiu připravit druhé vydání knížky.)</w:t>
      </w:r>
    </w:p>
    <w:p w:rsidR="00900255" w:rsidRPr="003A0C40" w:rsidRDefault="00900255" w:rsidP="00900255">
      <w:pPr>
        <w:spacing w:after="0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ab/>
        <w:t>Otázkou distribuce se zabýval stranický výbor spolu s Pavlem Olivou. Určila se dosti přesná kritéria a v podstatě se podařilo je dodržet. Bylo to ovšem nesmírně obtížné. Do ústavu táhla „procesí“ s písemnými žádostmi a telefonní provoz ústav</w:t>
      </w:r>
      <w:r w:rsidR="00A610B6"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>u</w:t>
      </w:r>
      <w:r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 xml:space="preserve"> se v posledních 2-3 týdnech ztrojnásobil.</w:t>
      </w:r>
    </w:p>
    <w:p w:rsidR="00900255" w:rsidRPr="003A0C40" w:rsidRDefault="00900255" w:rsidP="00900255">
      <w:pPr>
        <w:spacing w:after="0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ab/>
        <w:t>Dostaly to na prvním místě archivy</w:t>
      </w:r>
      <w:r w:rsidR="00A610B6"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>,</w:t>
      </w:r>
      <w:r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 xml:space="preserve"> včetně archivů závodů, vědecké knihovny, novináři prostřednictvím dokumentačního střediska Svazu novinářů, společenskovědná pracoviště, Národní shromáždění a některé další stranické a státní instituce a také někteří političtí činitelé (podle dohody s Kaplanem). Všude se dodržovala zásada, že jde o studijní materiál pro vnitřní potřebu</w:t>
      </w:r>
      <w:r w:rsidR="000C4307"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 xml:space="preserve"> </w:t>
      </w:r>
      <w:r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 xml:space="preserve">Některé organizace (např. bratislavský Historický ústav, Slovenská archivní správa, komise pro nejnovější dějiny, kolegium historie, brněnská odbočka apod.) dostaly větší počet výtisků pro potřebu svých pracovníků s poučením, jak </w:t>
      </w:r>
      <w:r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lastRenderedPageBreak/>
        <w:t>s materiálem nakládat. Z celkového počtu 2910 výtisků, které jsme dostali z tiskárny, zbývá k dnešnímu dni nerozděleno asi 500 výtisků, které jsou uloženy v ústavu.</w:t>
      </w:r>
    </w:p>
    <w:p w:rsidR="00900255" w:rsidRPr="003A0C40" w:rsidRDefault="00900255" w:rsidP="00900255">
      <w:pPr>
        <w:spacing w:after="0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ab/>
        <w:t>Je to někdy těžké</w:t>
      </w:r>
      <w:r w:rsidR="00371D3A"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 xml:space="preserve"> </w:t>
      </w:r>
      <w:r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>být tvrdý a neposlat výtisk. (Tak jsme např. dostali od jedné paní odkudsi od Sázavy dopis s padesátikorunou; prosí o výtisk na dobírku a děkuje nám za to, že jsme nenechali hanobit národ.) Soukromé dopisy se množí zejména po zprávách zahraničního rozhlasu; vídeňskou zprávu přetiskla navíc v pátek Lidová demokracie. V poslední době se také množí volání některých institucí po dalším vydání, někdy i nabízejí finanční příspěvek. O tom snad budou vědět více především na pre</w:t>
      </w:r>
      <w:r w:rsidR="00425673"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>z</w:t>
      </w:r>
      <w:r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>idiu.</w:t>
      </w:r>
    </w:p>
    <w:p w:rsidR="00462A55" w:rsidRPr="003A0C40" w:rsidRDefault="00900255" w:rsidP="00A67C13">
      <w:pPr>
        <w:spacing w:after="0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ab/>
        <w:t xml:space="preserve">Byli bychom rádi, kdybychom Tě mohli brzy informovat ještě i ústně a dohodnout se na dalším. </w:t>
      </w:r>
      <w:r w:rsidR="00A67C13"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 xml:space="preserve"> </w:t>
      </w:r>
    </w:p>
    <w:p w:rsidR="0032544A" w:rsidRPr="003A0C40" w:rsidRDefault="0032544A" w:rsidP="00A67C13">
      <w:pPr>
        <w:spacing w:after="0"/>
        <w:rPr>
          <w:rFonts w:asciiTheme="minorHAnsi" w:eastAsiaTheme="minorHAnsi" w:hAnsiTheme="minorHAnsi" w:cstheme="minorHAnsi"/>
          <w:color w:val="1B1B1B"/>
          <w:sz w:val="24"/>
          <w:szCs w:val="24"/>
        </w:rPr>
      </w:pPr>
    </w:p>
    <w:p w:rsidR="0032544A" w:rsidRPr="003A0C40" w:rsidRDefault="0032544A" w:rsidP="003A0C40">
      <w:pPr>
        <w:spacing w:after="0"/>
        <w:jc w:val="right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3A0C40">
        <w:rPr>
          <w:rFonts w:asciiTheme="minorHAnsi" w:eastAsiaTheme="minorHAnsi" w:hAnsiTheme="minorHAnsi" w:cstheme="minorHAnsi"/>
          <w:color w:val="1B1B1B"/>
          <w:sz w:val="24"/>
          <w:szCs w:val="24"/>
        </w:rPr>
        <w:t>[Milan Otáhal, Vilém Prečan]</w:t>
      </w:r>
    </w:p>
    <w:p w:rsidR="00EE3373" w:rsidRPr="003A0C40" w:rsidRDefault="00EE3373" w:rsidP="00A67C13">
      <w:pPr>
        <w:spacing w:after="0"/>
        <w:rPr>
          <w:rFonts w:asciiTheme="minorHAnsi" w:eastAsiaTheme="minorHAnsi" w:hAnsiTheme="minorHAnsi" w:cstheme="minorHAnsi"/>
          <w:color w:val="1B1B1B"/>
          <w:sz w:val="24"/>
          <w:szCs w:val="24"/>
        </w:rPr>
      </w:pPr>
    </w:p>
    <w:sectPr w:rsidR="00EE3373" w:rsidRPr="003A0C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FE" w:rsidRDefault="006D07FE" w:rsidP="00A47554">
      <w:pPr>
        <w:spacing w:after="0" w:line="240" w:lineRule="auto"/>
      </w:pPr>
      <w:r>
        <w:separator/>
      </w:r>
    </w:p>
  </w:endnote>
  <w:endnote w:type="continuationSeparator" w:id="0">
    <w:p w:rsidR="006D07FE" w:rsidRDefault="006D07FE" w:rsidP="00A4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FE" w:rsidRDefault="006D07FE" w:rsidP="00A47554">
      <w:pPr>
        <w:spacing w:after="0" w:line="240" w:lineRule="auto"/>
      </w:pPr>
      <w:r>
        <w:separator/>
      </w:r>
    </w:p>
  </w:footnote>
  <w:footnote w:type="continuationSeparator" w:id="0">
    <w:p w:rsidR="006D07FE" w:rsidRDefault="006D07FE" w:rsidP="00A47554">
      <w:pPr>
        <w:spacing w:after="0" w:line="240" w:lineRule="auto"/>
      </w:pPr>
      <w:r>
        <w:continuationSeparator/>
      </w:r>
    </w:p>
  </w:footnote>
  <w:footnote w:id="1">
    <w:p w:rsidR="00AC51DC" w:rsidRPr="009177C8" w:rsidRDefault="00A47554" w:rsidP="00AC51DC">
      <w:pPr>
        <w:spacing w:after="0"/>
        <w:rPr>
          <w:rFonts w:ascii="Times New Roman" w:hAnsi="Times New Roman"/>
          <w:sz w:val="20"/>
          <w:szCs w:val="20"/>
        </w:rPr>
      </w:pPr>
      <w:r w:rsidRPr="009177C8">
        <w:rPr>
          <w:rStyle w:val="Znakapoznpodarou"/>
          <w:rFonts w:ascii="Times New Roman" w:hAnsi="Times New Roman"/>
          <w:sz w:val="20"/>
          <w:szCs w:val="20"/>
        </w:rPr>
        <w:footnoteRef/>
      </w:r>
      <w:r w:rsidRPr="009177C8">
        <w:rPr>
          <w:rFonts w:ascii="Times New Roman" w:hAnsi="Times New Roman"/>
          <w:sz w:val="20"/>
          <w:szCs w:val="20"/>
        </w:rPr>
        <w:t xml:space="preserve"> </w:t>
      </w:r>
      <w:r w:rsidR="00AC51DC" w:rsidRPr="009177C8">
        <w:rPr>
          <w:rFonts w:ascii="Times New Roman" w:hAnsi="Times New Roman"/>
          <w:sz w:val="20"/>
          <w:szCs w:val="20"/>
        </w:rPr>
        <w:t>Text dopisu byl rekonstruován z dochovaného konceptu uloženého ve fondu Černá kniha – Sedm pražských dnů</w:t>
      </w:r>
      <w:r w:rsidR="009177C8">
        <w:rPr>
          <w:rFonts w:ascii="Times New Roman" w:hAnsi="Times New Roman"/>
          <w:sz w:val="20"/>
          <w:szCs w:val="20"/>
        </w:rPr>
        <w:t xml:space="preserve">, </w:t>
      </w:r>
      <w:r w:rsidR="00AC51DC" w:rsidRPr="009177C8">
        <w:rPr>
          <w:rFonts w:ascii="Times New Roman" w:hAnsi="Times New Roman"/>
          <w:sz w:val="20"/>
          <w:szCs w:val="20"/>
        </w:rPr>
        <w:t>Archiv Národního muzea, Sbírkový fond ČSDS.</w:t>
      </w:r>
      <w:r w:rsidR="009177C8">
        <w:rPr>
          <w:rFonts w:ascii="Times New Roman" w:hAnsi="Times New Roman"/>
          <w:sz w:val="20"/>
          <w:szCs w:val="20"/>
        </w:rPr>
        <w:t xml:space="preserve"> Datum dopisu </w:t>
      </w:r>
      <w:r w:rsidR="00DA5DE9">
        <w:rPr>
          <w:rFonts w:ascii="Times New Roman" w:hAnsi="Times New Roman"/>
          <w:sz w:val="20"/>
          <w:szCs w:val="20"/>
        </w:rPr>
        <w:t>bylo odvozeno z časových údajů v textu.</w:t>
      </w:r>
      <w:r w:rsidR="00AC51DC" w:rsidRPr="009177C8">
        <w:rPr>
          <w:rFonts w:ascii="Times New Roman" w:hAnsi="Times New Roman"/>
          <w:sz w:val="20"/>
          <w:szCs w:val="20"/>
        </w:rPr>
        <w:t xml:space="preserve"> </w:t>
      </w:r>
    </w:p>
    <w:p w:rsidR="00A47554" w:rsidRPr="009177C8" w:rsidRDefault="00A47554">
      <w:pPr>
        <w:pStyle w:val="Textpoznpodarou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C40" w:rsidRDefault="003A0C4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5241925</wp:posOffset>
          </wp:positionH>
          <wp:positionV relativeFrom="paragraph">
            <wp:posOffset>-205740</wp:posOffset>
          </wp:positionV>
          <wp:extent cx="1127760" cy="109156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55"/>
    <w:rsid w:val="000A62AF"/>
    <w:rsid w:val="000C4307"/>
    <w:rsid w:val="00194E12"/>
    <w:rsid w:val="002207BC"/>
    <w:rsid w:val="003102FB"/>
    <w:rsid w:val="0032544A"/>
    <w:rsid w:val="00337ED8"/>
    <w:rsid w:val="00371D3A"/>
    <w:rsid w:val="003A0C40"/>
    <w:rsid w:val="003B4B3D"/>
    <w:rsid w:val="003D0313"/>
    <w:rsid w:val="00425673"/>
    <w:rsid w:val="00462A55"/>
    <w:rsid w:val="0057277D"/>
    <w:rsid w:val="005E3BE4"/>
    <w:rsid w:val="0066482B"/>
    <w:rsid w:val="00685681"/>
    <w:rsid w:val="006D07FE"/>
    <w:rsid w:val="00755FA8"/>
    <w:rsid w:val="00900255"/>
    <w:rsid w:val="00910746"/>
    <w:rsid w:val="009177C8"/>
    <w:rsid w:val="00A47554"/>
    <w:rsid w:val="00A610B6"/>
    <w:rsid w:val="00A67C13"/>
    <w:rsid w:val="00AC51DC"/>
    <w:rsid w:val="00CF348E"/>
    <w:rsid w:val="00CF6826"/>
    <w:rsid w:val="00D815A8"/>
    <w:rsid w:val="00DA5DE9"/>
    <w:rsid w:val="00EC1333"/>
    <w:rsid w:val="00EE3373"/>
    <w:rsid w:val="00F13178"/>
    <w:rsid w:val="00F55CC1"/>
    <w:rsid w:val="00F6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D32AA"/>
  <w15:chartTrackingRefBased/>
  <w15:docId w15:val="{AC1B107B-34FF-4CD3-B893-9F4763FE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025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5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55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55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A0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C4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0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C40"/>
    <w:rPr>
      <w:rFonts w:ascii="Calibri" w:eastAsia="Calibri" w:hAnsi="Calibri" w:cs="Times New Roman"/>
    </w:rPr>
  </w:style>
  <w:style w:type="character" w:styleId="Nzevknihy">
    <w:name w:val="Book Title"/>
    <w:basedOn w:val="Standardnpsmoodstavce"/>
    <w:uiPriority w:val="33"/>
    <w:qFormat/>
    <w:rsid w:val="003A0C40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1FB7-8504-4D84-A9BF-D4F51CA3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527</Words>
  <Characters>2982</Characters>
  <Application>Microsoft Office Word</Application>
  <DocSecurity>0</DocSecurity>
  <Lines>72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Prazny Ales</dc:creator>
  <cp:keywords/>
  <dc:description/>
  <cp:lastModifiedBy>Veselá Michaela, Mgr.</cp:lastModifiedBy>
  <cp:revision>2</cp:revision>
  <dcterms:created xsi:type="dcterms:W3CDTF">2018-08-27T14:33:00Z</dcterms:created>
  <dcterms:modified xsi:type="dcterms:W3CDTF">2018-08-31T17:26:00Z</dcterms:modified>
</cp:coreProperties>
</file>